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416" w:rsidRDefault="00142416" w:rsidP="006C6CFF">
      <w:pPr>
        <w:shd w:val="clear" w:color="auto" w:fill="FFFFFF"/>
        <w:rPr>
          <w:rFonts w:eastAsia="Times New Roman"/>
          <w:color w:val="000000"/>
        </w:rPr>
      </w:pPr>
    </w:p>
    <w:p w:rsidR="00BE2489" w:rsidRPr="00BE2489" w:rsidRDefault="00BE2489" w:rsidP="00BE2489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BE2489">
        <w:rPr>
          <w:rFonts w:eastAsia="Times New Roman"/>
          <w:b/>
          <w:color w:val="000000"/>
          <w:sz w:val="28"/>
          <w:szCs w:val="28"/>
        </w:rPr>
        <w:t xml:space="preserve">Max </w:t>
      </w:r>
      <w:proofErr w:type="spellStart"/>
      <w:r w:rsidRPr="00BE2489">
        <w:rPr>
          <w:rFonts w:eastAsia="Times New Roman"/>
          <w:b/>
          <w:color w:val="000000"/>
          <w:sz w:val="28"/>
          <w:szCs w:val="28"/>
        </w:rPr>
        <w:t>Dehn</w:t>
      </w:r>
      <w:proofErr w:type="spellEnd"/>
      <w:r w:rsidRPr="00BE2489">
        <w:rPr>
          <w:rFonts w:eastAsia="Times New Roman"/>
          <w:b/>
          <w:color w:val="000000"/>
          <w:sz w:val="28"/>
          <w:szCs w:val="28"/>
        </w:rPr>
        <w:t xml:space="preserve"> and Helmut </w:t>
      </w:r>
      <w:proofErr w:type="spellStart"/>
      <w:r w:rsidRPr="00BE2489">
        <w:rPr>
          <w:rFonts w:eastAsia="Times New Roman"/>
          <w:b/>
          <w:color w:val="000000"/>
          <w:sz w:val="28"/>
          <w:szCs w:val="28"/>
        </w:rPr>
        <w:t>Kneser</w:t>
      </w:r>
      <w:proofErr w:type="spellEnd"/>
      <w:r w:rsidRPr="00BE2489">
        <w:rPr>
          <w:rFonts w:eastAsia="Times New Roman"/>
          <w:b/>
          <w:color w:val="000000"/>
          <w:sz w:val="28"/>
          <w:szCs w:val="28"/>
        </w:rPr>
        <w:t xml:space="preserve"> in 1929</w:t>
      </w:r>
    </w:p>
    <w:p w:rsidR="00BE2489" w:rsidRPr="00BE2489" w:rsidRDefault="00BE2489" w:rsidP="00BE2489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proofErr w:type="gramStart"/>
      <w:r>
        <w:rPr>
          <w:rFonts w:eastAsia="Times New Roman"/>
          <w:b/>
          <w:color w:val="000000"/>
          <w:sz w:val="28"/>
          <w:szCs w:val="28"/>
        </w:rPr>
        <w:t>o</w:t>
      </w:r>
      <w:r w:rsidRPr="00BE2489">
        <w:rPr>
          <w:rFonts w:eastAsia="Times New Roman"/>
          <w:b/>
          <w:color w:val="000000"/>
          <w:sz w:val="28"/>
          <w:szCs w:val="28"/>
        </w:rPr>
        <w:t>r</w:t>
      </w:r>
      <w:proofErr w:type="gramEnd"/>
    </w:p>
    <w:p w:rsidR="00BE2489" w:rsidRDefault="00BE2489" w:rsidP="00BE2489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BE2489">
        <w:rPr>
          <w:rFonts w:eastAsia="Times New Roman"/>
          <w:b/>
          <w:color w:val="000000"/>
          <w:sz w:val="28"/>
          <w:szCs w:val="28"/>
        </w:rPr>
        <w:t xml:space="preserve">What went wrong with </w:t>
      </w:r>
      <w:proofErr w:type="spellStart"/>
      <w:r w:rsidRPr="00BE2489">
        <w:rPr>
          <w:rFonts w:eastAsia="Times New Roman"/>
          <w:b/>
          <w:color w:val="000000"/>
          <w:sz w:val="28"/>
          <w:szCs w:val="28"/>
        </w:rPr>
        <w:t>Dehn’s</w:t>
      </w:r>
      <w:proofErr w:type="spellEnd"/>
      <w:r w:rsidRPr="00BE2489">
        <w:rPr>
          <w:rFonts w:eastAsia="Times New Roman"/>
          <w:b/>
          <w:color w:val="000000"/>
          <w:sz w:val="28"/>
          <w:szCs w:val="28"/>
        </w:rPr>
        <w:t xml:space="preserve"> Lemma</w:t>
      </w:r>
      <w:r>
        <w:rPr>
          <w:rFonts w:eastAsia="Times New Roman"/>
          <w:b/>
          <w:color w:val="000000"/>
          <w:sz w:val="28"/>
          <w:szCs w:val="28"/>
        </w:rPr>
        <w:t>?</w:t>
      </w:r>
    </w:p>
    <w:p w:rsidR="00BE2489" w:rsidRDefault="00BE2489" w:rsidP="00BE2489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</w:p>
    <w:p w:rsidR="00BE2489" w:rsidRPr="00BE2489" w:rsidRDefault="00BE2489" w:rsidP="00BE2489">
      <w:pPr>
        <w:shd w:val="clear" w:color="auto" w:fill="FFFFFF"/>
        <w:jc w:val="center"/>
        <w:rPr>
          <w:rFonts w:eastAsia="Times New Roman"/>
          <w:color w:val="000000"/>
        </w:rPr>
      </w:pPr>
      <w:r w:rsidRPr="00BE2489">
        <w:rPr>
          <w:rFonts w:eastAsia="Times New Roman"/>
          <w:color w:val="000000"/>
        </w:rPr>
        <w:t>David E. Rowe</w:t>
      </w:r>
    </w:p>
    <w:p w:rsidR="00BE2489" w:rsidRDefault="00BE2489" w:rsidP="00BE2489">
      <w:pPr>
        <w:shd w:val="clear" w:color="auto" w:fill="FFFFFF"/>
        <w:jc w:val="center"/>
        <w:rPr>
          <w:rFonts w:eastAsia="Times New Roman"/>
          <w:color w:val="000000"/>
        </w:rPr>
      </w:pPr>
      <w:r w:rsidRPr="00BE2489">
        <w:rPr>
          <w:rFonts w:eastAsia="Times New Roman"/>
          <w:color w:val="000000"/>
        </w:rPr>
        <w:t>Mainz University</w:t>
      </w:r>
    </w:p>
    <w:p w:rsidR="00BE2489" w:rsidRDefault="00BE2489" w:rsidP="00BE2489">
      <w:pPr>
        <w:shd w:val="clear" w:color="auto" w:fill="FFFFFF"/>
        <w:jc w:val="center"/>
        <w:rPr>
          <w:rFonts w:eastAsia="Times New Roman"/>
          <w:color w:val="000000"/>
        </w:rPr>
      </w:pPr>
    </w:p>
    <w:p w:rsidR="00BE2489" w:rsidRDefault="00BE2489" w:rsidP="00BE2489">
      <w:pPr>
        <w:shd w:val="clear" w:color="auto" w:fill="FFFFFF"/>
        <w:jc w:val="center"/>
        <w:rPr>
          <w:rFonts w:eastAsia="Times New Roman"/>
          <w:color w:val="000000"/>
        </w:rPr>
      </w:pPr>
    </w:p>
    <w:p w:rsidR="00BE2489" w:rsidRPr="00FC3433" w:rsidRDefault="00BE2489" w:rsidP="005D0020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Max </w:t>
      </w:r>
      <w:proofErr w:type="spellStart"/>
      <w:r>
        <w:rPr>
          <w:rFonts w:eastAsia="Times New Roman"/>
          <w:color w:val="000000"/>
        </w:rPr>
        <w:t>Dehn</w:t>
      </w:r>
      <w:proofErr w:type="spellEnd"/>
      <w:r>
        <w:rPr>
          <w:rFonts w:eastAsia="Times New Roman"/>
          <w:color w:val="000000"/>
        </w:rPr>
        <w:t xml:space="preserve"> “proved” his famous lemma in a well-known paper on 3-manifolds from 1910. The lem</w:t>
      </w:r>
      <w:r w:rsidR="005D0020">
        <w:rPr>
          <w:rFonts w:eastAsia="Times New Roman"/>
          <w:color w:val="000000"/>
        </w:rPr>
        <w:t xml:space="preserve">ma claims that certain immersed discs in a 3-manifold can be replaced by embedded discs. </w:t>
      </w:r>
      <w:proofErr w:type="spellStart"/>
      <w:r w:rsidR="005D0020">
        <w:rPr>
          <w:rFonts w:eastAsia="Times New Roman"/>
          <w:color w:val="000000"/>
        </w:rPr>
        <w:t>Dehn’s</w:t>
      </w:r>
      <w:proofErr w:type="spellEnd"/>
      <w:r>
        <w:rPr>
          <w:rFonts w:eastAsia="Times New Roman"/>
          <w:color w:val="000000"/>
        </w:rPr>
        <w:t xml:space="preserve"> argument used</w:t>
      </w:r>
      <w:r w:rsidR="005D0020">
        <w:rPr>
          <w:rFonts w:eastAsia="Times New Roman"/>
          <w:color w:val="000000"/>
        </w:rPr>
        <w:t xml:space="preserve"> </w:t>
      </w:r>
      <w:proofErr w:type="gramStart"/>
      <w:r w:rsidR="005D0020">
        <w:rPr>
          <w:rFonts w:eastAsia="Times New Roman"/>
          <w:color w:val="000000"/>
        </w:rPr>
        <w:t>fairly complicated</w:t>
      </w:r>
      <w:proofErr w:type="gramEnd"/>
      <w:r w:rsidR="005D0020">
        <w:rPr>
          <w:rFonts w:eastAsia="Times New Roman"/>
          <w:color w:val="000000"/>
        </w:rPr>
        <w:t xml:space="preserve"> cut-and-paste methods. As is well known, almost two decades later </w:t>
      </w:r>
      <w:r>
        <w:rPr>
          <w:rFonts w:eastAsia="Times New Roman"/>
          <w:color w:val="000000"/>
        </w:rPr>
        <w:t xml:space="preserve">Helmuth </w:t>
      </w:r>
      <w:proofErr w:type="spellStart"/>
      <w:r>
        <w:rPr>
          <w:rFonts w:eastAsia="Times New Roman"/>
          <w:color w:val="000000"/>
        </w:rPr>
        <w:t>Kneser</w:t>
      </w:r>
      <w:proofErr w:type="spellEnd"/>
      <w:r>
        <w:rPr>
          <w:rFonts w:eastAsia="Times New Roman"/>
          <w:color w:val="000000"/>
        </w:rPr>
        <w:t xml:space="preserve"> </w:t>
      </w:r>
      <w:r w:rsidR="005D0020">
        <w:rPr>
          <w:rFonts w:eastAsia="Times New Roman"/>
          <w:color w:val="000000"/>
        </w:rPr>
        <w:t xml:space="preserve">found a gap in the proof. This led to an interesting correspondence that will </w:t>
      </w:r>
      <w:proofErr w:type="gramStart"/>
      <w:r w:rsidR="005D0020">
        <w:rPr>
          <w:rFonts w:eastAsia="Times New Roman"/>
          <w:color w:val="000000"/>
        </w:rPr>
        <w:t>be described</w:t>
      </w:r>
      <w:proofErr w:type="gramEnd"/>
      <w:r w:rsidR="005D0020">
        <w:rPr>
          <w:rFonts w:eastAsia="Times New Roman"/>
          <w:color w:val="000000"/>
        </w:rPr>
        <w:t xml:space="preserve"> in this talk, mainly be looking at the types of examples that </w:t>
      </w:r>
      <w:proofErr w:type="spellStart"/>
      <w:r w:rsidR="005D0020">
        <w:rPr>
          <w:rFonts w:eastAsia="Times New Roman"/>
          <w:color w:val="000000"/>
        </w:rPr>
        <w:t>Dehn</w:t>
      </w:r>
      <w:proofErr w:type="spellEnd"/>
      <w:r w:rsidR="005D0020">
        <w:rPr>
          <w:rFonts w:eastAsia="Times New Roman"/>
          <w:color w:val="000000"/>
        </w:rPr>
        <w:t xml:space="preserve"> and </w:t>
      </w:r>
      <w:proofErr w:type="spellStart"/>
      <w:r w:rsidR="005D0020">
        <w:rPr>
          <w:rFonts w:eastAsia="Times New Roman"/>
          <w:color w:val="000000"/>
        </w:rPr>
        <w:t>Kneser</w:t>
      </w:r>
      <w:proofErr w:type="spellEnd"/>
      <w:r w:rsidR="005D0020">
        <w:rPr>
          <w:rFonts w:eastAsia="Times New Roman"/>
          <w:color w:val="000000"/>
        </w:rPr>
        <w:t xml:space="preserve"> discussed. B. L. van der </w:t>
      </w:r>
      <w:proofErr w:type="spellStart"/>
      <w:r w:rsidR="005D0020">
        <w:rPr>
          <w:rFonts w:eastAsia="Times New Roman"/>
          <w:color w:val="000000"/>
        </w:rPr>
        <w:t>Waerden</w:t>
      </w:r>
      <w:proofErr w:type="spellEnd"/>
      <w:r w:rsidR="005D0020">
        <w:rPr>
          <w:rFonts w:eastAsia="Times New Roman"/>
          <w:color w:val="000000"/>
        </w:rPr>
        <w:t xml:space="preserve"> soon afterward gave a report on research in higher-dimensional topology in which he curiously noted that the gap in </w:t>
      </w:r>
      <w:proofErr w:type="spellStart"/>
      <w:r w:rsidR="005D0020">
        <w:rPr>
          <w:rFonts w:eastAsia="Times New Roman"/>
          <w:color w:val="000000"/>
        </w:rPr>
        <w:t>Dehn’s</w:t>
      </w:r>
      <w:proofErr w:type="spellEnd"/>
      <w:r w:rsidR="005D0020">
        <w:rPr>
          <w:rFonts w:eastAsia="Times New Roman"/>
          <w:color w:val="000000"/>
        </w:rPr>
        <w:t xml:space="preserve"> proof </w:t>
      </w:r>
      <w:proofErr w:type="gramStart"/>
      <w:r w:rsidR="005D0020">
        <w:rPr>
          <w:rFonts w:eastAsia="Times New Roman"/>
          <w:color w:val="000000"/>
        </w:rPr>
        <w:t>had long been known</w:t>
      </w:r>
      <w:proofErr w:type="gramEnd"/>
      <w:r w:rsidR="005D0020">
        <w:rPr>
          <w:rFonts w:eastAsia="Times New Roman"/>
          <w:color w:val="000000"/>
        </w:rPr>
        <w:t xml:space="preserve">. It seems likely that </w:t>
      </w:r>
      <w:proofErr w:type="spellStart"/>
      <w:r w:rsidR="005D0020">
        <w:rPr>
          <w:rFonts w:eastAsia="Times New Roman"/>
          <w:color w:val="000000"/>
        </w:rPr>
        <w:t>Dehn</w:t>
      </w:r>
      <w:proofErr w:type="spellEnd"/>
      <w:r w:rsidR="005D0020">
        <w:rPr>
          <w:rFonts w:eastAsia="Times New Roman"/>
          <w:color w:val="000000"/>
        </w:rPr>
        <w:t xml:space="preserve"> afterward conjectured that the lemma was false. He produced an unrealizable </w:t>
      </w:r>
      <w:proofErr w:type="spellStart"/>
      <w:r w:rsidR="005D0020">
        <w:rPr>
          <w:rFonts w:eastAsia="Times New Roman"/>
          <w:color w:val="000000"/>
        </w:rPr>
        <w:t>Dehn</w:t>
      </w:r>
      <w:proofErr w:type="spellEnd"/>
      <w:r w:rsidR="005D0020">
        <w:rPr>
          <w:rFonts w:eastAsia="Times New Roman"/>
          <w:color w:val="000000"/>
        </w:rPr>
        <w:t xml:space="preserve"> diagram, reproduced by the Norwegian </w:t>
      </w:r>
      <w:r w:rsidR="005D0020" w:rsidRPr="00FC3433">
        <w:rPr>
          <w:rFonts w:eastAsia="Times New Roman"/>
          <w:color w:val="000000"/>
        </w:rPr>
        <w:t>topologist</w:t>
      </w:r>
      <w:r w:rsidR="005D0020" w:rsidRPr="00FC3433">
        <w:rPr>
          <w:rFonts w:eastAsia="Times New Roman"/>
          <w:i/>
          <w:color w:val="000000"/>
        </w:rPr>
        <w:t xml:space="preserve"> </w:t>
      </w:r>
      <w:proofErr w:type="spellStart"/>
      <w:r w:rsidR="005D0020" w:rsidRPr="00FC3433">
        <w:rPr>
          <w:rStyle w:val="Hervorhebung"/>
          <w:i w:val="0"/>
        </w:rPr>
        <w:t>Ingebrigt</w:t>
      </w:r>
      <w:proofErr w:type="spellEnd"/>
      <w:r w:rsidR="005D0020" w:rsidRPr="00FC3433">
        <w:rPr>
          <w:rStyle w:val="Hervorhebung"/>
          <w:i w:val="0"/>
        </w:rPr>
        <w:t xml:space="preserve"> Johansson</w:t>
      </w:r>
      <w:r w:rsidR="00FC3433">
        <w:rPr>
          <w:rStyle w:val="Hervorhebung"/>
          <w:i w:val="0"/>
        </w:rPr>
        <w:t xml:space="preserve">. However, in 1935 Johansson gave necessary and sufficient conditions for a </w:t>
      </w:r>
      <w:proofErr w:type="spellStart"/>
      <w:r w:rsidR="00FC3433">
        <w:rPr>
          <w:rStyle w:val="Hervorhebung"/>
          <w:i w:val="0"/>
        </w:rPr>
        <w:t>Dehn</w:t>
      </w:r>
      <w:proofErr w:type="spellEnd"/>
      <w:r w:rsidR="00FC3433">
        <w:rPr>
          <w:rStyle w:val="Hervorhebung"/>
          <w:i w:val="0"/>
        </w:rPr>
        <w:t xml:space="preserve"> diagram to be realizable, i.e. correspond to the singularity set for an immersed disc. This showed that </w:t>
      </w:r>
      <w:proofErr w:type="spellStart"/>
      <w:r w:rsidR="00FC3433">
        <w:rPr>
          <w:rStyle w:val="Hervorhebung"/>
          <w:i w:val="0"/>
        </w:rPr>
        <w:t>Dehn’s</w:t>
      </w:r>
      <w:proofErr w:type="spellEnd"/>
      <w:r w:rsidR="00FC3433">
        <w:rPr>
          <w:rStyle w:val="Hervorhebung"/>
          <w:i w:val="0"/>
        </w:rPr>
        <w:t xml:space="preserve"> example did not lead to a counterexample after all.</w:t>
      </w:r>
      <w:bookmarkStart w:id="0" w:name="_GoBack"/>
      <w:bookmarkEnd w:id="0"/>
      <w:r w:rsidR="00FC3433">
        <w:rPr>
          <w:rStyle w:val="Hervorhebung"/>
          <w:i w:val="0"/>
        </w:rPr>
        <w:t xml:space="preserve"> It took another two decades before </w:t>
      </w:r>
      <w:r w:rsidR="00FC3433" w:rsidRPr="00FC3433">
        <w:rPr>
          <w:bCs/>
        </w:rPr>
        <w:t xml:space="preserve">Christos </w:t>
      </w:r>
      <w:proofErr w:type="spellStart"/>
      <w:r w:rsidR="00FC3433" w:rsidRPr="00FC3433">
        <w:rPr>
          <w:bCs/>
        </w:rPr>
        <w:t>Papakyriakopoulos</w:t>
      </w:r>
      <w:proofErr w:type="spellEnd"/>
      <w:r w:rsidR="00FC3433">
        <w:rPr>
          <w:bCs/>
        </w:rPr>
        <w:t xml:space="preserve"> finally proved </w:t>
      </w:r>
      <w:proofErr w:type="spellStart"/>
      <w:r w:rsidR="00FC3433">
        <w:rPr>
          <w:bCs/>
        </w:rPr>
        <w:t>Dehn’s</w:t>
      </w:r>
      <w:proofErr w:type="spellEnd"/>
      <w:r w:rsidR="00FC3433">
        <w:rPr>
          <w:bCs/>
        </w:rPr>
        <w:t xml:space="preserve"> lemma.</w:t>
      </w:r>
    </w:p>
    <w:sectPr w:rsidR="00BE2489" w:rsidRPr="00FC3433" w:rsidSect="006C3F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AE"/>
    <w:rsid w:val="000538EB"/>
    <w:rsid w:val="000914DE"/>
    <w:rsid w:val="000D428F"/>
    <w:rsid w:val="001244D5"/>
    <w:rsid w:val="00142416"/>
    <w:rsid w:val="001C5460"/>
    <w:rsid w:val="0020019B"/>
    <w:rsid w:val="002501D6"/>
    <w:rsid w:val="002708CC"/>
    <w:rsid w:val="003268A3"/>
    <w:rsid w:val="003602A8"/>
    <w:rsid w:val="003867D5"/>
    <w:rsid w:val="003B0AC0"/>
    <w:rsid w:val="004F75E7"/>
    <w:rsid w:val="00554544"/>
    <w:rsid w:val="005B55D4"/>
    <w:rsid w:val="005D0020"/>
    <w:rsid w:val="0065227C"/>
    <w:rsid w:val="006837F0"/>
    <w:rsid w:val="006B1AA0"/>
    <w:rsid w:val="006C1E25"/>
    <w:rsid w:val="006C3FFD"/>
    <w:rsid w:val="006C6CFF"/>
    <w:rsid w:val="007455FA"/>
    <w:rsid w:val="00777EF9"/>
    <w:rsid w:val="008B0D78"/>
    <w:rsid w:val="008B73CC"/>
    <w:rsid w:val="008C7036"/>
    <w:rsid w:val="008D0808"/>
    <w:rsid w:val="008E030B"/>
    <w:rsid w:val="009272E8"/>
    <w:rsid w:val="009B5308"/>
    <w:rsid w:val="009D6236"/>
    <w:rsid w:val="00AE3169"/>
    <w:rsid w:val="00AF30E7"/>
    <w:rsid w:val="00B32B85"/>
    <w:rsid w:val="00B4344C"/>
    <w:rsid w:val="00BE2489"/>
    <w:rsid w:val="00C05DAA"/>
    <w:rsid w:val="00C1443E"/>
    <w:rsid w:val="00C43BE5"/>
    <w:rsid w:val="00C62AC9"/>
    <w:rsid w:val="00C81900"/>
    <w:rsid w:val="00DC40AE"/>
    <w:rsid w:val="00EB267E"/>
    <w:rsid w:val="00EF04A5"/>
    <w:rsid w:val="00FA00FE"/>
    <w:rsid w:val="00FC3433"/>
    <w:rsid w:val="00FD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4AE15"/>
  <w15:docId w15:val="{1E10C19D-A582-4F7A-B67D-65077B00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1900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uiPriority w:val="99"/>
    <w:rsid w:val="00DC40AE"/>
    <w:rPr>
      <w:rFonts w:cs="Times New Roman"/>
    </w:rPr>
  </w:style>
  <w:style w:type="character" w:styleId="Hervorhebung">
    <w:name w:val="Emphasis"/>
    <w:basedOn w:val="Absatz-Standardschriftart"/>
    <w:uiPriority w:val="20"/>
    <w:qFormat/>
    <w:locked/>
    <w:rsid w:val="005D00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1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71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1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2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2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72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2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72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4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Dear   _________________,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 _________________,</dc:title>
  <dc:subject/>
  <dc:creator>Marjorie Senechal</dc:creator>
  <cp:keywords/>
  <dc:description/>
  <cp:lastModifiedBy>Rowe, David E.</cp:lastModifiedBy>
  <cp:revision>3</cp:revision>
  <dcterms:created xsi:type="dcterms:W3CDTF">2018-01-15T11:11:00Z</dcterms:created>
  <dcterms:modified xsi:type="dcterms:W3CDTF">2018-01-15T11:37:00Z</dcterms:modified>
</cp:coreProperties>
</file>